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6E" w:rsidRPr="008A6B6A" w:rsidRDefault="007F576E" w:rsidP="007F576E">
      <w:pPr>
        <w:rPr>
          <w:b/>
        </w:rPr>
      </w:pPr>
      <w:r w:rsidRPr="008A6B6A">
        <w:rPr>
          <w:b/>
        </w:rPr>
        <w:t>Minutes St Aloysius</w:t>
      </w:r>
      <w:r>
        <w:rPr>
          <w:b/>
        </w:rPr>
        <w:t xml:space="preserve"> Secondary School Parents </w:t>
      </w:r>
      <w:r w:rsidRPr="008A6B6A">
        <w:rPr>
          <w:b/>
        </w:rPr>
        <w:t>A</w:t>
      </w:r>
      <w:r>
        <w:rPr>
          <w:b/>
        </w:rPr>
        <w:t>ssociation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3402"/>
        <w:gridCol w:w="1559"/>
      </w:tblGrid>
      <w:tr w:rsidR="007F576E" w:rsidTr="001044C2">
        <w:tc>
          <w:tcPr>
            <w:tcW w:w="3085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  <w:r>
              <w:br w:type="page"/>
              <w:t>Attendance</w:t>
            </w:r>
          </w:p>
        </w:tc>
        <w:tc>
          <w:tcPr>
            <w:tcW w:w="1701" w:type="dxa"/>
          </w:tcPr>
          <w:p w:rsidR="007F576E" w:rsidRDefault="007F576E" w:rsidP="001044C2"/>
        </w:tc>
        <w:tc>
          <w:tcPr>
            <w:tcW w:w="3402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576E" w:rsidRDefault="007F576E" w:rsidP="001044C2"/>
        </w:tc>
      </w:tr>
      <w:tr w:rsidR="007F576E" w:rsidTr="001044C2">
        <w:tc>
          <w:tcPr>
            <w:tcW w:w="3085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576E" w:rsidRDefault="007F576E" w:rsidP="001044C2"/>
        </w:tc>
        <w:tc>
          <w:tcPr>
            <w:tcW w:w="3402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Gerard O HORA</w:t>
            </w:r>
            <w:r>
              <w:rPr>
                <w:sz w:val="28"/>
                <w:szCs w:val="28"/>
              </w:rPr>
              <w:t xml:space="preserve"> (Treasurer)</w:t>
            </w:r>
          </w:p>
        </w:tc>
        <w:tc>
          <w:tcPr>
            <w:tcW w:w="1559" w:type="dxa"/>
          </w:tcPr>
          <w:p w:rsidR="007F576E" w:rsidRDefault="007F576E" w:rsidP="001044C2">
            <w:r>
              <w:sym w:font="Wingdings" w:char="F0FC"/>
            </w:r>
          </w:p>
        </w:tc>
      </w:tr>
      <w:tr w:rsidR="007F576E" w:rsidTr="001044C2">
        <w:tc>
          <w:tcPr>
            <w:tcW w:w="3085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Anne MC KERNAN</w:t>
            </w:r>
          </w:p>
        </w:tc>
        <w:tc>
          <w:tcPr>
            <w:tcW w:w="1701" w:type="dxa"/>
          </w:tcPr>
          <w:p w:rsidR="007F576E" w:rsidRDefault="007F576E" w:rsidP="001044C2">
            <w:r>
              <w:sym w:font="Wingdings" w:char="F0FC"/>
            </w:r>
          </w:p>
        </w:tc>
        <w:tc>
          <w:tcPr>
            <w:tcW w:w="3402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John Moriarty</w:t>
            </w:r>
          </w:p>
        </w:tc>
        <w:tc>
          <w:tcPr>
            <w:tcW w:w="1559" w:type="dxa"/>
          </w:tcPr>
          <w:p w:rsidR="007F576E" w:rsidRDefault="007F576E" w:rsidP="001044C2">
            <w:r>
              <w:sym w:font="Wingdings" w:char="F0FC"/>
            </w:r>
          </w:p>
        </w:tc>
      </w:tr>
      <w:tr w:rsidR="007F576E" w:rsidTr="001044C2">
        <w:tc>
          <w:tcPr>
            <w:tcW w:w="3085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576E" w:rsidRDefault="007F576E" w:rsidP="001044C2"/>
        </w:tc>
        <w:tc>
          <w:tcPr>
            <w:tcW w:w="3402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576E" w:rsidRDefault="007F576E" w:rsidP="001044C2"/>
        </w:tc>
      </w:tr>
      <w:tr w:rsidR="007F576E" w:rsidTr="001044C2">
        <w:tc>
          <w:tcPr>
            <w:tcW w:w="3085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Avril Marshall</w:t>
            </w:r>
          </w:p>
        </w:tc>
        <w:tc>
          <w:tcPr>
            <w:tcW w:w="1701" w:type="dxa"/>
          </w:tcPr>
          <w:p w:rsidR="007F576E" w:rsidRDefault="007F576E" w:rsidP="001044C2">
            <w:r>
              <w:sym w:font="Wingdings" w:char="F0FC"/>
            </w:r>
          </w:p>
        </w:tc>
        <w:tc>
          <w:tcPr>
            <w:tcW w:w="3402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Mary O CONNOR</w:t>
            </w:r>
          </w:p>
        </w:tc>
        <w:tc>
          <w:tcPr>
            <w:tcW w:w="1559" w:type="dxa"/>
          </w:tcPr>
          <w:p w:rsidR="007F576E" w:rsidRDefault="007F576E" w:rsidP="001044C2">
            <w:r>
              <w:sym w:font="Wingdings" w:char="F0FC"/>
            </w:r>
          </w:p>
        </w:tc>
      </w:tr>
      <w:tr w:rsidR="007F576E" w:rsidTr="001044C2">
        <w:tc>
          <w:tcPr>
            <w:tcW w:w="3085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Barry MC KERNAN</w:t>
            </w:r>
          </w:p>
        </w:tc>
        <w:tc>
          <w:tcPr>
            <w:tcW w:w="1701" w:type="dxa"/>
          </w:tcPr>
          <w:p w:rsidR="007F576E" w:rsidRDefault="007F576E" w:rsidP="001044C2">
            <w:proofErr w:type="spellStart"/>
            <w:r>
              <w:t>Ap</w:t>
            </w:r>
            <w:proofErr w:type="spellEnd"/>
          </w:p>
        </w:tc>
        <w:tc>
          <w:tcPr>
            <w:tcW w:w="3402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576E" w:rsidRDefault="007F576E" w:rsidP="001044C2"/>
        </w:tc>
      </w:tr>
      <w:tr w:rsidR="007F576E" w:rsidTr="001044C2">
        <w:tc>
          <w:tcPr>
            <w:tcW w:w="3085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Christy Marshall</w:t>
            </w:r>
          </w:p>
        </w:tc>
        <w:tc>
          <w:tcPr>
            <w:tcW w:w="1701" w:type="dxa"/>
          </w:tcPr>
          <w:p w:rsidR="007F576E" w:rsidRDefault="007F576E" w:rsidP="001044C2">
            <w:proofErr w:type="spellStart"/>
            <w:r>
              <w:t>Ap</w:t>
            </w:r>
            <w:proofErr w:type="spellEnd"/>
          </w:p>
        </w:tc>
        <w:tc>
          <w:tcPr>
            <w:tcW w:w="3402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576E" w:rsidRDefault="007F576E" w:rsidP="001044C2"/>
        </w:tc>
      </w:tr>
      <w:tr w:rsidR="007F576E" w:rsidTr="001044C2">
        <w:tc>
          <w:tcPr>
            <w:tcW w:w="3085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Claire O Brien</w:t>
            </w:r>
          </w:p>
        </w:tc>
        <w:tc>
          <w:tcPr>
            <w:tcW w:w="1701" w:type="dxa"/>
          </w:tcPr>
          <w:p w:rsidR="007F576E" w:rsidRDefault="007F576E" w:rsidP="001044C2">
            <w:r>
              <w:sym w:font="Wingdings" w:char="F0FC"/>
            </w:r>
          </w:p>
        </w:tc>
        <w:tc>
          <w:tcPr>
            <w:tcW w:w="3402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Olive Lynch</w:t>
            </w:r>
          </w:p>
        </w:tc>
        <w:tc>
          <w:tcPr>
            <w:tcW w:w="1559" w:type="dxa"/>
          </w:tcPr>
          <w:p w:rsidR="007F576E" w:rsidRDefault="007F576E" w:rsidP="001044C2">
            <w:r>
              <w:sym w:font="Wingdings" w:char="F0FC"/>
            </w:r>
          </w:p>
        </w:tc>
      </w:tr>
      <w:tr w:rsidR="007F576E" w:rsidTr="001044C2">
        <w:tc>
          <w:tcPr>
            <w:tcW w:w="3085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Colette Finn (Secretary)</w:t>
            </w:r>
          </w:p>
        </w:tc>
        <w:tc>
          <w:tcPr>
            <w:tcW w:w="1701" w:type="dxa"/>
          </w:tcPr>
          <w:p w:rsidR="007F576E" w:rsidRDefault="007F576E" w:rsidP="001044C2">
            <w:r>
              <w:sym w:font="Wingdings" w:char="F0FC"/>
            </w:r>
          </w:p>
        </w:tc>
        <w:tc>
          <w:tcPr>
            <w:tcW w:w="3402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576E" w:rsidRDefault="007F576E" w:rsidP="001044C2"/>
        </w:tc>
      </w:tr>
      <w:tr w:rsidR="007F576E" w:rsidTr="001044C2">
        <w:tc>
          <w:tcPr>
            <w:tcW w:w="3085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Eileen Kelleher</w:t>
            </w:r>
            <w:r>
              <w:rPr>
                <w:sz w:val="28"/>
                <w:szCs w:val="28"/>
              </w:rPr>
              <w:t xml:space="preserve"> (Vice Principal)</w:t>
            </w:r>
          </w:p>
        </w:tc>
        <w:tc>
          <w:tcPr>
            <w:tcW w:w="1701" w:type="dxa"/>
          </w:tcPr>
          <w:p w:rsidR="007F576E" w:rsidRDefault="007F576E" w:rsidP="001044C2">
            <w:proofErr w:type="spellStart"/>
            <w:r>
              <w:t>Ap</w:t>
            </w:r>
            <w:proofErr w:type="spellEnd"/>
          </w:p>
        </w:tc>
        <w:tc>
          <w:tcPr>
            <w:tcW w:w="3402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576E" w:rsidRDefault="007F576E" w:rsidP="001044C2"/>
        </w:tc>
      </w:tr>
      <w:tr w:rsidR="007F576E" w:rsidTr="001044C2">
        <w:tc>
          <w:tcPr>
            <w:tcW w:w="3085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Eileen O SULLIVAN</w:t>
            </w:r>
          </w:p>
        </w:tc>
        <w:tc>
          <w:tcPr>
            <w:tcW w:w="1701" w:type="dxa"/>
          </w:tcPr>
          <w:p w:rsidR="007F576E" w:rsidRDefault="007F576E" w:rsidP="001044C2">
            <w:proofErr w:type="spellStart"/>
            <w:r>
              <w:t>Ap</w:t>
            </w:r>
            <w:proofErr w:type="spellEnd"/>
          </w:p>
        </w:tc>
        <w:tc>
          <w:tcPr>
            <w:tcW w:w="3402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Rachel WALSH</w:t>
            </w:r>
            <w:r>
              <w:rPr>
                <w:sz w:val="28"/>
                <w:szCs w:val="28"/>
              </w:rPr>
              <w:t xml:space="preserve"> (Chair)</w:t>
            </w:r>
          </w:p>
        </w:tc>
        <w:tc>
          <w:tcPr>
            <w:tcW w:w="1559" w:type="dxa"/>
          </w:tcPr>
          <w:p w:rsidR="007F576E" w:rsidRDefault="007F576E" w:rsidP="001044C2">
            <w:r>
              <w:sym w:font="Wingdings" w:char="F0FC"/>
            </w:r>
          </w:p>
        </w:tc>
      </w:tr>
      <w:tr w:rsidR="007F576E" w:rsidTr="001044C2">
        <w:tc>
          <w:tcPr>
            <w:tcW w:w="3085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576E" w:rsidRDefault="007F576E" w:rsidP="001044C2"/>
        </w:tc>
        <w:tc>
          <w:tcPr>
            <w:tcW w:w="3402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  <w:proofErr w:type="spellStart"/>
            <w:r w:rsidRPr="00B50DE6">
              <w:rPr>
                <w:sz w:val="28"/>
                <w:szCs w:val="28"/>
              </w:rPr>
              <w:t>Richel</w:t>
            </w:r>
            <w:proofErr w:type="spellEnd"/>
            <w:r w:rsidRPr="00B50DE6">
              <w:rPr>
                <w:sz w:val="28"/>
                <w:szCs w:val="28"/>
              </w:rPr>
              <w:t xml:space="preserve"> Long</w:t>
            </w:r>
            <w:r>
              <w:rPr>
                <w:sz w:val="28"/>
                <w:szCs w:val="28"/>
              </w:rPr>
              <w:t xml:space="preserve"> (Principal)</w:t>
            </w:r>
          </w:p>
        </w:tc>
        <w:tc>
          <w:tcPr>
            <w:tcW w:w="1559" w:type="dxa"/>
          </w:tcPr>
          <w:p w:rsidR="007F576E" w:rsidRDefault="007F576E" w:rsidP="001044C2">
            <w:r>
              <w:sym w:font="Wingdings" w:char="F0FC"/>
            </w:r>
          </w:p>
        </w:tc>
      </w:tr>
      <w:tr w:rsidR="007F576E" w:rsidTr="001044C2">
        <w:tc>
          <w:tcPr>
            <w:tcW w:w="3085" w:type="dxa"/>
          </w:tcPr>
          <w:p w:rsidR="007F576E" w:rsidRPr="00B50DE6" w:rsidRDefault="007F576E" w:rsidP="001044C2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Evelyn MORIARTY</w:t>
            </w:r>
          </w:p>
        </w:tc>
        <w:tc>
          <w:tcPr>
            <w:tcW w:w="1701" w:type="dxa"/>
          </w:tcPr>
          <w:p w:rsidR="007F576E" w:rsidRDefault="007F576E" w:rsidP="001044C2">
            <w:r>
              <w:sym w:font="Wingdings" w:char="F0FC"/>
            </w:r>
          </w:p>
        </w:tc>
        <w:tc>
          <w:tcPr>
            <w:tcW w:w="3402" w:type="dxa"/>
          </w:tcPr>
          <w:p w:rsidR="007F576E" w:rsidRPr="00EF6928" w:rsidRDefault="007F576E" w:rsidP="001044C2">
            <w:pPr>
              <w:rPr>
                <w:sz w:val="28"/>
                <w:szCs w:val="28"/>
              </w:rPr>
            </w:pPr>
            <w:r w:rsidRPr="00EF6928">
              <w:rPr>
                <w:sz w:val="28"/>
                <w:szCs w:val="28"/>
              </w:rPr>
              <w:t xml:space="preserve">Sharon </w:t>
            </w:r>
            <w:proofErr w:type="spellStart"/>
            <w:r w:rsidRPr="00EF6928">
              <w:rPr>
                <w:sz w:val="28"/>
                <w:szCs w:val="28"/>
              </w:rPr>
              <w:t>Hegarty</w:t>
            </w:r>
            <w:proofErr w:type="spellEnd"/>
          </w:p>
        </w:tc>
        <w:tc>
          <w:tcPr>
            <w:tcW w:w="1559" w:type="dxa"/>
          </w:tcPr>
          <w:p w:rsidR="007F576E" w:rsidRDefault="007F576E" w:rsidP="001044C2">
            <w:r>
              <w:sym w:font="Wingdings" w:char="F0FC"/>
            </w:r>
          </w:p>
        </w:tc>
      </w:tr>
    </w:tbl>
    <w:p w:rsidR="007F576E" w:rsidRDefault="007F576E" w:rsidP="007F576E">
      <w:r>
        <w:sym w:font="Wingdings" w:char="F0FC"/>
      </w:r>
      <w:r>
        <w:t xml:space="preserve"> </w:t>
      </w:r>
      <w:proofErr w:type="gramStart"/>
      <w:r>
        <w:t xml:space="preserve">Present  </w:t>
      </w:r>
      <w:proofErr w:type="spellStart"/>
      <w:r>
        <w:t>Ap</w:t>
      </w:r>
      <w:proofErr w:type="spellEnd"/>
      <w:proofErr w:type="gramEnd"/>
      <w:r>
        <w:t xml:space="preserve"> – Apologies</w:t>
      </w:r>
    </w:p>
    <w:p w:rsidR="007F576E" w:rsidRDefault="007F576E" w:rsidP="007F576E">
      <w:r>
        <w:t>Date: 24</w:t>
      </w:r>
      <w:r w:rsidRPr="007F576E">
        <w:rPr>
          <w:vertAlign w:val="superscript"/>
        </w:rPr>
        <w:t>th</w:t>
      </w:r>
      <w:r>
        <w:t xml:space="preserve"> April 2017</w:t>
      </w:r>
    </w:p>
    <w:p w:rsidR="007F576E" w:rsidRDefault="007F576E" w:rsidP="007F576E">
      <w:r>
        <w:t xml:space="preserve">PA received Thank you card from the Student council to show their appreciation for the talk given by Fergus Heffernan. Feedback on the talk given by Fergus Heffernan was very positive. </w:t>
      </w:r>
      <w:proofErr w:type="gramStart"/>
      <w:r>
        <w:t>Secretary to convey the PA’s appreciation</w:t>
      </w:r>
      <w:r w:rsidR="008C5FB4">
        <w:t xml:space="preserve"> to Fergus </w:t>
      </w:r>
      <w:r w:rsidR="00A94E48">
        <w:t>Heffernan whilst</w:t>
      </w:r>
      <w:r>
        <w:t xml:space="preserve"> acknowledging the current controversy.</w:t>
      </w:r>
      <w:proofErr w:type="gramEnd"/>
    </w:p>
    <w:p w:rsidR="007F576E" w:rsidRDefault="00A94E48" w:rsidP="007F576E">
      <w:r>
        <w:t xml:space="preserve">Principal reported </w:t>
      </w:r>
      <w:r w:rsidR="007F576E">
        <w:t xml:space="preserve">Variety Show sponsors have all been contacted to say thank you. </w:t>
      </w:r>
    </w:p>
    <w:p w:rsidR="007F576E" w:rsidRDefault="007F576E" w:rsidP="007F576E">
      <w:r>
        <w:t xml:space="preserve">School located on the boundary of Cork North &amp; </w:t>
      </w:r>
      <w:proofErr w:type="gramStart"/>
      <w:r>
        <w:t>South  Central</w:t>
      </w:r>
      <w:proofErr w:type="gramEnd"/>
      <w:r>
        <w:t xml:space="preserve"> Ward. It was agreed that both sets of councillors </w:t>
      </w:r>
      <w:proofErr w:type="gramStart"/>
      <w:r w:rsidR="00D10B53">
        <w:t xml:space="preserve">should </w:t>
      </w:r>
      <w:r>
        <w:t xml:space="preserve"> be</w:t>
      </w:r>
      <w:proofErr w:type="gramEnd"/>
      <w:r>
        <w:t xml:space="preserve"> approached about funding for the paved walking circuit for the school.</w:t>
      </w:r>
    </w:p>
    <w:p w:rsidR="00D10B53" w:rsidRDefault="00D10B53" w:rsidP="007F576E">
      <w:r>
        <w:t xml:space="preserve">Twitter account suggested for the PA. </w:t>
      </w:r>
      <w:proofErr w:type="gramStart"/>
      <w:r>
        <w:t>Chair to ask Eileen O Sullivan if she would agree to take charge of it.</w:t>
      </w:r>
      <w:proofErr w:type="gramEnd"/>
    </w:p>
    <w:p w:rsidR="003C66D1" w:rsidRPr="003C66D1" w:rsidRDefault="003C66D1" w:rsidP="007F576E">
      <w:pPr>
        <w:rPr>
          <w:rFonts w:cs="Arial"/>
          <w:color w:val="000000" w:themeColor="text1"/>
        </w:rPr>
      </w:pPr>
      <w:proofErr w:type="gramStart"/>
      <w:r w:rsidRPr="003C66D1">
        <w:rPr>
          <w:rFonts w:cs="Arial"/>
          <w:color w:val="000000" w:themeColor="text1"/>
          <w:shd w:val="clear" w:color="auto" w:fill="FFFFFF"/>
        </w:rPr>
        <w:t>Principal to check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r w:rsidRPr="003C66D1">
        <w:rPr>
          <w:rFonts w:cs="Arial"/>
          <w:color w:val="000000" w:themeColor="text1"/>
          <w:shd w:val="clear" w:color="auto" w:fill="FFFFFF"/>
        </w:rPr>
        <w:t>website and organise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r w:rsidRPr="003C66D1">
        <w:rPr>
          <w:rFonts w:cs="Arial"/>
          <w:color w:val="000000" w:themeColor="text1"/>
          <w:shd w:val="clear" w:color="auto" w:fill="FFFFFF"/>
        </w:rPr>
        <w:t>to get cover page with email address re-instated.</w:t>
      </w:r>
      <w:proofErr w:type="gramEnd"/>
    </w:p>
    <w:p w:rsidR="00D10B53" w:rsidRDefault="00D10B53" w:rsidP="007F576E">
      <w:r>
        <w:t xml:space="preserve">Easter </w:t>
      </w:r>
      <w:proofErr w:type="gramStart"/>
      <w:r>
        <w:t>Egg</w:t>
      </w:r>
      <w:proofErr w:type="gramEnd"/>
      <w:r>
        <w:t xml:space="preserve"> raffle considered very worthwhile and raised over €170. Teacher’s prize suggested for next year.</w:t>
      </w:r>
    </w:p>
    <w:p w:rsidR="00D10B53" w:rsidRDefault="00D10B53" w:rsidP="007F576E">
      <w:r>
        <w:t>Pop Up shop scheduled for 5</w:t>
      </w:r>
      <w:r w:rsidRPr="00D10B53">
        <w:rPr>
          <w:vertAlign w:val="superscript"/>
        </w:rPr>
        <w:t>th</w:t>
      </w:r>
      <w:r>
        <w:t xml:space="preserve"> May to include clothes and books.</w:t>
      </w:r>
    </w:p>
    <w:p w:rsidR="00D10B53" w:rsidRDefault="00D10B53" w:rsidP="007F576E">
      <w:r>
        <w:t xml:space="preserve">Clothes collection </w:t>
      </w:r>
      <w:r w:rsidR="00A94E48">
        <w:t>to include handbags and belts for</w:t>
      </w:r>
      <w:r>
        <w:t xml:space="preserve"> NCBI scheduled for Tuesday 9</w:t>
      </w:r>
      <w:r w:rsidRPr="00D10B53">
        <w:rPr>
          <w:vertAlign w:val="superscript"/>
        </w:rPr>
        <w:t>th</w:t>
      </w:r>
      <w:r>
        <w:t xml:space="preserve"> May.</w:t>
      </w:r>
    </w:p>
    <w:p w:rsidR="00D10B53" w:rsidRDefault="00D10B53" w:rsidP="007F576E">
      <w:r>
        <w:t>School walk scheduled for Monday 15</w:t>
      </w:r>
      <w:r w:rsidRPr="00D10B53">
        <w:rPr>
          <w:vertAlign w:val="superscript"/>
        </w:rPr>
        <w:t>th</w:t>
      </w:r>
      <w:r>
        <w:t xml:space="preserve"> May at 2pm. Parental support requested. Mary O Connor is to source water. Sharon </w:t>
      </w:r>
      <w:proofErr w:type="spellStart"/>
      <w:r>
        <w:t>Hegarty</w:t>
      </w:r>
      <w:proofErr w:type="spellEnd"/>
      <w:r>
        <w:t xml:space="preserve"> is to organise ice cream. </w:t>
      </w:r>
      <w:proofErr w:type="gramStart"/>
      <w:r>
        <w:t>PA to fund same.</w:t>
      </w:r>
      <w:proofErr w:type="gramEnd"/>
    </w:p>
    <w:p w:rsidR="00D10B53" w:rsidRDefault="00D10B53" w:rsidP="007F576E">
      <w:r>
        <w:t xml:space="preserve">Meeting to progress sponsored </w:t>
      </w:r>
      <w:r w:rsidR="00A94E48">
        <w:t>calendar/</w:t>
      </w:r>
      <w:bookmarkStart w:id="0" w:name="_GoBack"/>
      <w:bookmarkEnd w:id="0"/>
      <w:proofErr w:type="spellStart"/>
      <w:r>
        <w:t>wallplanner</w:t>
      </w:r>
      <w:proofErr w:type="spellEnd"/>
      <w:r>
        <w:t xml:space="preserve"> considered necessary before the summer break.</w:t>
      </w:r>
    </w:p>
    <w:p w:rsidR="007F576E" w:rsidRDefault="007F576E" w:rsidP="007F576E"/>
    <w:p w:rsidR="0088496D" w:rsidRDefault="007F576E">
      <w:r>
        <w:t xml:space="preserve">Next meeting: </w:t>
      </w:r>
      <w:r w:rsidR="00D10B53">
        <w:t>Monday 22</w:t>
      </w:r>
      <w:r w:rsidR="00D10B53" w:rsidRPr="00D10B53">
        <w:rPr>
          <w:vertAlign w:val="superscript"/>
        </w:rPr>
        <w:t>nd</w:t>
      </w:r>
      <w:r w:rsidR="00D10B53">
        <w:t xml:space="preserve"> May 2017 at 7.30pm</w:t>
      </w:r>
    </w:p>
    <w:sectPr w:rsidR="0088496D" w:rsidSect="00AB7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E"/>
    <w:rsid w:val="003C66D1"/>
    <w:rsid w:val="007F576E"/>
    <w:rsid w:val="0088496D"/>
    <w:rsid w:val="008C5FB4"/>
    <w:rsid w:val="00A94E48"/>
    <w:rsid w:val="00D1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3</cp:revision>
  <dcterms:created xsi:type="dcterms:W3CDTF">2017-04-25T19:52:00Z</dcterms:created>
  <dcterms:modified xsi:type="dcterms:W3CDTF">2017-04-28T11:24:00Z</dcterms:modified>
</cp:coreProperties>
</file>